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68896" w14:textId="03FCE5EC" w:rsidR="002E5C1F" w:rsidRDefault="00B00A41">
      <w:r>
        <w:t xml:space="preserve">We propose to inventory, evaluate, and report on the Capital Assets </w:t>
      </w:r>
      <w:r w:rsidR="004133FD">
        <w:t xml:space="preserve">for </w:t>
      </w:r>
      <w:r w:rsidR="00DB6FEA">
        <w:t>Town of Whitestown</w:t>
      </w:r>
      <w:r>
        <w:t xml:space="preserve">.  The scope of our engagement will involve </w:t>
      </w:r>
      <w:r w:rsidR="00EC5620">
        <w:t xml:space="preserve">valuation of the </w:t>
      </w:r>
      <w:r w:rsidR="00DB6FEA">
        <w:t>Town</w:t>
      </w:r>
      <w:r w:rsidR="00EC5620">
        <w:t xml:space="preserve">’s capital assets.  We will complete a detailed listing of the </w:t>
      </w:r>
      <w:r w:rsidR="00DB6FEA">
        <w:t>Town</w:t>
      </w:r>
      <w:r w:rsidR="00EC5620">
        <w:t>’s capital assets and complete the valuation needed for the Enhanced Regulatory Reporting requirements</w:t>
      </w:r>
      <w:r>
        <w:t xml:space="preserve">.  </w:t>
      </w:r>
      <w:r w:rsidR="00DB6FEA">
        <w:t>We will assist with the uploading of information into the Gateway Reporting System.</w:t>
      </w:r>
    </w:p>
    <w:p w14:paraId="1319718A" w14:textId="522578A6" w:rsidR="00B00A41" w:rsidRDefault="00B00A41"/>
    <w:p w14:paraId="75A19A70" w14:textId="11B3AB44" w:rsidR="001F3A75" w:rsidRDefault="00B612B7">
      <w:r>
        <w:t>Doll Consulting Group</w:t>
      </w:r>
      <w:r w:rsidR="00B00A41">
        <w:t xml:space="preserve"> will </w:t>
      </w:r>
      <w:r w:rsidR="00050CD4">
        <w:t>value all</w:t>
      </w:r>
      <w:r w:rsidR="00B00A41">
        <w:t xml:space="preserve"> assets at and above the $5,000 GASB 34 Capitalization </w:t>
      </w:r>
      <w:r w:rsidR="00B62F4F">
        <w:t>threshold</w:t>
      </w:r>
      <w:r w:rsidR="00B00A41">
        <w:t>.</w:t>
      </w:r>
      <w:r w:rsidR="00B62F4F">
        <w:t xml:space="preserve">  These assets will be recorded in full detail including location, manufacturer, model, serial number.</w:t>
      </w:r>
      <w:r w:rsidR="007A24FA">
        <w:t xml:space="preserve">  Assets will be presented on the historical cost basis.  Assets will be </w:t>
      </w:r>
      <w:r w:rsidR="001F3A75">
        <w:t>categorized</w:t>
      </w:r>
      <w:r w:rsidR="007A24FA">
        <w:t xml:space="preserve"> and reported by location and general area within that location.  The useful life for all assets will be determined for use when calculati</w:t>
      </w:r>
      <w:r w:rsidR="005D3CEE">
        <w:t>ng</w:t>
      </w:r>
      <w:r w:rsidR="007A24FA">
        <w:t xml:space="preserve"> the depreciation for the asset.</w:t>
      </w:r>
    </w:p>
    <w:p w14:paraId="711690A4" w14:textId="168D3CA6" w:rsidR="001F3A75" w:rsidRDefault="001F3A75">
      <w:r>
        <w:t xml:space="preserve">All asset information will be stored off-site as well as provided to the client for on-site inspection.  Your data is securely stored and backed up remotely thus reducing your operating costs of storage and system administration.  Data can be easily stored or printed as an Excel file or integrated into </w:t>
      </w:r>
      <w:r w:rsidR="00C77CF2">
        <w:t>most accounting packages.  Printed reports can be provided upon request.</w:t>
      </w:r>
    </w:p>
    <w:p w14:paraId="435C68C6" w14:textId="4B2C3DCF" w:rsidR="00C77CF2" w:rsidRDefault="00C77CF2"/>
    <w:p w14:paraId="2B39446E" w14:textId="77777777" w:rsidR="001D1D9B" w:rsidRDefault="00C77CF2" w:rsidP="001D1D9B">
      <w:r>
        <w:t>Asset categories reported in detail and summary include:</w:t>
      </w:r>
    </w:p>
    <w:p w14:paraId="68B9C6E1" w14:textId="36F68AD8" w:rsidR="00C77CF2" w:rsidRDefault="00C77CF2" w:rsidP="001D1D9B">
      <w:pPr>
        <w:pStyle w:val="ListParagraph"/>
        <w:numPr>
          <w:ilvl w:val="0"/>
          <w:numId w:val="4"/>
        </w:numPr>
      </w:pPr>
      <w:r>
        <w:t>Land</w:t>
      </w:r>
    </w:p>
    <w:p w14:paraId="6A9A5791" w14:textId="493E6D3E" w:rsidR="00C77CF2" w:rsidRDefault="00C77CF2" w:rsidP="001D1D9B">
      <w:pPr>
        <w:pStyle w:val="ListParagraph"/>
        <w:numPr>
          <w:ilvl w:val="0"/>
          <w:numId w:val="4"/>
        </w:numPr>
        <w:spacing w:after="0"/>
      </w:pPr>
      <w:r>
        <w:t>Buildings</w:t>
      </w:r>
    </w:p>
    <w:p w14:paraId="7AF1BAA9" w14:textId="07AD5530" w:rsidR="00B37B2D" w:rsidRDefault="00704237" w:rsidP="001D1D9B">
      <w:pPr>
        <w:pStyle w:val="ListParagraph"/>
        <w:numPr>
          <w:ilvl w:val="0"/>
          <w:numId w:val="4"/>
        </w:numPr>
        <w:spacing w:after="0"/>
      </w:pPr>
      <w:r>
        <w:t>Infrastructure</w:t>
      </w:r>
    </w:p>
    <w:p w14:paraId="4E3E0A88" w14:textId="69F38277" w:rsidR="00C77CF2" w:rsidRDefault="00C77CF2" w:rsidP="001D1D9B">
      <w:pPr>
        <w:pStyle w:val="ListParagraph"/>
        <w:numPr>
          <w:ilvl w:val="0"/>
          <w:numId w:val="4"/>
        </w:numPr>
        <w:spacing w:after="0"/>
      </w:pPr>
      <w:r>
        <w:t>Improvements other than buildings</w:t>
      </w:r>
    </w:p>
    <w:p w14:paraId="3DE100BF" w14:textId="2A408416" w:rsidR="00C77CF2" w:rsidRDefault="00C77CF2" w:rsidP="001D1D9B">
      <w:pPr>
        <w:pStyle w:val="ListParagraph"/>
        <w:numPr>
          <w:ilvl w:val="0"/>
          <w:numId w:val="4"/>
        </w:numPr>
        <w:spacing w:after="0"/>
      </w:pPr>
      <w:r>
        <w:t>Equipment</w:t>
      </w:r>
    </w:p>
    <w:p w14:paraId="0817FF03" w14:textId="546D1FC0" w:rsidR="00C77CF2" w:rsidRDefault="00C77CF2" w:rsidP="001D1D9B">
      <w:pPr>
        <w:pStyle w:val="ListParagraph"/>
        <w:numPr>
          <w:ilvl w:val="0"/>
          <w:numId w:val="4"/>
        </w:numPr>
        <w:spacing w:after="0"/>
      </w:pPr>
      <w:r>
        <w:t>Construction in Progress (CIP)</w:t>
      </w:r>
    </w:p>
    <w:p w14:paraId="509140CE" w14:textId="6F6FEC29" w:rsidR="00C77CF2" w:rsidRDefault="00C77CF2" w:rsidP="00C77CF2">
      <w:pPr>
        <w:spacing w:after="0"/>
      </w:pPr>
    </w:p>
    <w:p w14:paraId="33C3CC1E" w14:textId="7E99CC5E" w:rsidR="00C77CF2" w:rsidRDefault="00C77CF2" w:rsidP="00C77CF2">
      <w:pPr>
        <w:spacing w:after="0"/>
      </w:pPr>
      <w:r>
        <w:t>Reports will communicate the following by asset class and location</w:t>
      </w:r>
      <w:r w:rsidR="001D1D9B">
        <w:t>:</w:t>
      </w:r>
    </w:p>
    <w:p w14:paraId="6D422CA7" w14:textId="29C32F1A" w:rsidR="001D1D9B" w:rsidRDefault="00004944" w:rsidP="001D1D9B">
      <w:pPr>
        <w:pStyle w:val="ListParagraph"/>
        <w:numPr>
          <w:ilvl w:val="0"/>
          <w:numId w:val="2"/>
        </w:numPr>
        <w:spacing w:after="0"/>
      </w:pPr>
      <w:r>
        <w:t>Acquisition Da</w:t>
      </w:r>
      <w:r w:rsidR="007F45AD">
        <w:t>ta (Reasonably matched from local records or estimated accordingly)</w:t>
      </w:r>
    </w:p>
    <w:p w14:paraId="3FF2B7AF" w14:textId="350A66EC" w:rsidR="007F45AD" w:rsidRDefault="0021450F" w:rsidP="001D1D9B">
      <w:pPr>
        <w:pStyle w:val="ListParagraph"/>
        <w:numPr>
          <w:ilvl w:val="0"/>
          <w:numId w:val="2"/>
        </w:numPr>
        <w:spacing w:after="0"/>
      </w:pPr>
      <w:r>
        <w:t>Asset Life</w:t>
      </w:r>
    </w:p>
    <w:p w14:paraId="6B1B3277" w14:textId="3815D415" w:rsidR="0021450F" w:rsidRDefault="0021450F" w:rsidP="001D1D9B">
      <w:pPr>
        <w:pStyle w:val="ListParagraph"/>
        <w:numPr>
          <w:ilvl w:val="0"/>
          <w:numId w:val="2"/>
        </w:numPr>
        <w:spacing w:after="0"/>
      </w:pPr>
      <w:r>
        <w:t>Current and Accumulated Depreciation</w:t>
      </w:r>
    </w:p>
    <w:p w14:paraId="38760CD6" w14:textId="7590B3DD" w:rsidR="0021450F" w:rsidRDefault="00935BED" w:rsidP="001D1D9B">
      <w:pPr>
        <w:pStyle w:val="ListParagraph"/>
        <w:numPr>
          <w:ilvl w:val="0"/>
          <w:numId w:val="2"/>
        </w:numPr>
        <w:spacing w:after="0"/>
      </w:pPr>
      <w:r>
        <w:t>Net Asset Value</w:t>
      </w:r>
    </w:p>
    <w:p w14:paraId="64D939AB" w14:textId="7ED83506" w:rsidR="00935BED" w:rsidRDefault="00935BED" w:rsidP="00935BED">
      <w:pPr>
        <w:pStyle w:val="ListParagraph"/>
        <w:numPr>
          <w:ilvl w:val="0"/>
          <w:numId w:val="2"/>
        </w:numPr>
        <w:spacing w:after="0"/>
      </w:pPr>
      <w:r>
        <w:t>Fund and Function</w:t>
      </w:r>
    </w:p>
    <w:p w14:paraId="47772655" w14:textId="5CE56A01" w:rsidR="00935BED" w:rsidRDefault="00935BED" w:rsidP="00935BED">
      <w:pPr>
        <w:spacing w:after="0"/>
      </w:pPr>
    </w:p>
    <w:p w14:paraId="6820802D" w14:textId="553AB713" w:rsidR="00F30F0F" w:rsidRDefault="00F30F0F" w:rsidP="00935BED">
      <w:pPr>
        <w:spacing w:after="0"/>
        <w:rPr>
          <w:i/>
          <w:iCs/>
          <w:sz w:val="16"/>
          <w:szCs w:val="16"/>
        </w:rPr>
      </w:pPr>
      <w:r w:rsidRPr="00F30F0F">
        <w:rPr>
          <w:i/>
          <w:iCs/>
          <w:sz w:val="16"/>
          <w:szCs w:val="16"/>
        </w:rPr>
        <w:t>When the asset is not easily accessible, we will consult with the responsible official to determine the asset’s reporting status.</w:t>
      </w:r>
    </w:p>
    <w:p w14:paraId="488E3D40" w14:textId="13D0A8EE" w:rsidR="00241362" w:rsidRDefault="00241362" w:rsidP="00935BED">
      <w:pPr>
        <w:spacing w:after="0"/>
        <w:rPr>
          <w:i/>
          <w:iCs/>
          <w:sz w:val="16"/>
          <w:szCs w:val="16"/>
        </w:rPr>
      </w:pPr>
    </w:p>
    <w:p w14:paraId="46ED5C6C" w14:textId="719547C9" w:rsidR="00241362" w:rsidRPr="002F5301" w:rsidRDefault="00AA38A1" w:rsidP="00935BED">
      <w:pPr>
        <w:spacing w:after="0"/>
        <w:rPr>
          <w:b/>
          <w:bCs/>
          <w:sz w:val="24"/>
          <w:szCs w:val="24"/>
        </w:rPr>
      </w:pPr>
      <w:r w:rsidRPr="002F5301">
        <w:rPr>
          <w:b/>
          <w:bCs/>
          <w:sz w:val="24"/>
          <w:szCs w:val="24"/>
        </w:rPr>
        <w:t>Asset Inventory Work</w:t>
      </w:r>
    </w:p>
    <w:p w14:paraId="06EFD1F3" w14:textId="792EA7A8" w:rsidR="00AA38A1" w:rsidRDefault="00885C73" w:rsidP="00885C73">
      <w:pPr>
        <w:pStyle w:val="ListParagraph"/>
        <w:numPr>
          <w:ilvl w:val="0"/>
          <w:numId w:val="6"/>
        </w:numPr>
        <w:spacing w:after="0"/>
        <w:rPr>
          <w:sz w:val="24"/>
          <w:szCs w:val="24"/>
        </w:rPr>
      </w:pPr>
      <w:r>
        <w:rPr>
          <w:sz w:val="24"/>
          <w:szCs w:val="24"/>
        </w:rPr>
        <w:t>Our Capital Asset Inventory work will begin w</w:t>
      </w:r>
      <w:r w:rsidR="00F64335">
        <w:rPr>
          <w:sz w:val="24"/>
          <w:szCs w:val="24"/>
        </w:rPr>
        <w:t xml:space="preserve">ith </w:t>
      </w:r>
      <w:r w:rsidR="00B612B7">
        <w:rPr>
          <w:sz w:val="24"/>
          <w:szCs w:val="24"/>
        </w:rPr>
        <w:t>Doll Consulting Group</w:t>
      </w:r>
      <w:r w:rsidR="00F64335">
        <w:rPr>
          <w:sz w:val="24"/>
          <w:szCs w:val="24"/>
        </w:rPr>
        <w:t xml:space="preserve"> receiving </w:t>
      </w:r>
      <w:r w:rsidR="003E31C3">
        <w:rPr>
          <w:sz w:val="24"/>
          <w:szCs w:val="24"/>
        </w:rPr>
        <w:t xml:space="preserve">the signed agreement via mail, email or fax, </w:t>
      </w:r>
      <w:proofErr w:type="gramStart"/>
      <w:r w:rsidR="003E31C3">
        <w:rPr>
          <w:sz w:val="24"/>
          <w:szCs w:val="24"/>
        </w:rPr>
        <w:t>etc..</w:t>
      </w:r>
      <w:proofErr w:type="gramEnd"/>
    </w:p>
    <w:p w14:paraId="35272DE5" w14:textId="5299C707" w:rsidR="003E31C3" w:rsidRDefault="006833E9" w:rsidP="00885C73">
      <w:pPr>
        <w:pStyle w:val="ListParagraph"/>
        <w:numPr>
          <w:ilvl w:val="0"/>
          <w:numId w:val="6"/>
        </w:numPr>
        <w:spacing w:after="0"/>
        <w:rPr>
          <w:sz w:val="24"/>
          <w:szCs w:val="24"/>
        </w:rPr>
      </w:pPr>
      <w:r>
        <w:rPr>
          <w:sz w:val="24"/>
          <w:szCs w:val="24"/>
        </w:rPr>
        <w:t xml:space="preserve">We will </w:t>
      </w:r>
      <w:r w:rsidR="002617FF">
        <w:rPr>
          <w:sz w:val="24"/>
          <w:szCs w:val="24"/>
        </w:rPr>
        <w:t xml:space="preserve">determine a convenient time for you </w:t>
      </w:r>
      <w:r w:rsidR="0050513F">
        <w:rPr>
          <w:sz w:val="24"/>
          <w:szCs w:val="24"/>
        </w:rPr>
        <w:t xml:space="preserve">to attend a kickoff meeting and have </w:t>
      </w:r>
      <w:r w:rsidR="00B612B7">
        <w:rPr>
          <w:sz w:val="24"/>
          <w:szCs w:val="24"/>
        </w:rPr>
        <w:t>Doll Consulting Group</w:t>
      </w:r>
      <w:r w:rsidR="0050513F">
        <w:rPr>
          <w:sz w:val="24"/>
          <w:szCs w:val="24"/>
        </w:rPr>
        <w:t xml:space="preserve"> </w:t>
      </w:r>
      <w:r w:rsidR="006024BA">
        <w:rPr>
          <w:sz w:val="24"/>
          <w:szCs w:val="24"/>
        </w:rPr>
        <w:t xml:space="preserve">out to perform the onsite </w:t>
      </w:r>
      <w:r w:rsidR="006C62F4">
        <w:rPr>
          <w:sz w:val="24"/>
          <w:szCs w:val="24"/>
        </w:rPr>
        <w:t>fieldwork.</w:t>
      </w:r>
    </w:p>
    <w:p w14:paraId="574DC8F6" w14:textId="2F2C474C" w:rsidR="006C62F4" w:rsidRDefault="006C62F4" w:rsidP="00885C73">
      <w:pPr>
        <w:pStyle w:val="ListParagraph"/>
        <w:numPr>
          <w:ilvl w:val="0"/>
          <w:numId w:val="6"/>
        </w:numPr>
        <w:spacing w:after="0"/>
        <w:rPr>
          <w:sz w:val="24"/>
          <w:szCs w:val="24"/>
        </w:rPr>
      </w:pPr>
      <w:r>
        <w:rPr>
          <w:sz w:val="24"/>
          <w:szCs w:val="24"/>
        </w:rPr>
        <w:t xml:space="preserve">Kickoff meeting documentation and other advance </w:t>
      </w:r>
      <w:r w:rsidR="00930B13">
        <w:rPr>
          <w:sz w:val="24"/>
          <w:szCs w:val="24"/>
        </w:rPr>
        <w:t>needs will be communicated in advance.</w:t>
      </w:r>
    </w:p>
    <w:p w14:paraId="50B7FC76" w14:textId="5398DB40" w:rsidR="0058050B" w:rsidRDefault="0058050B" w:rsidP="00885C73">
      <w:pPr>
        <w:pStyle w:val="ListParagraph"/>
        <w:numPr>
          <w:ilvl w:val="0"/>
          <w:numId w:val="6"/>
        </w:numPr>
        <w:spacing w:after="0"/>
        <w:rPr>
          <w:sz w:val="24"/>
          <w:szCs w:val="24"/>
        </w:rPr>
      </w:pPr>
      <w:r>
        <w:rPr>
          <w:sz w:val="24"/>
          <w:szCs w:val="24"/>
        </w:rPr>
        <w:lastRenderedPageBreak/>
        <w:t xml:space="preserve">Communications will be provided </w:t>
      </w:r>
      <w:r w:rsidR="00CA7D1E">
        <w:rPr>
          <w:sz w:val="24"/>
          <w:szCs w:val="24"/>
        </w:rPr>
        <w:t>to keep you informed of the progress.</w:t>
      </w:r>
    </w:p>
    <w:p w14:paraId="23EC46B0" w14:textId="6AF8D62F" w:rsidR="00930B13" w:rsidRDefault="00967314" w:rsidP="00885C73">
      <w:pPr>
        <w:pStyle w:val="ListParagraph"/>
        <w:numPr>
          <w:ilvl w:val="0"/>
          <w:numId w:val="6"/>
        </w:numPr>
        <w:spacing w:after="0"/>
        <w:rPr>
          <w:sz w:val="24"/>
          <w:szCs w:val="24"/>
        </w:rPr>
      </w:pPr>
      <w:r>
        <w:rPr>
          <w:sz w:val="24"/>
          <w:szCs w:val="24"/>
        </w:rPr>
        <w:t xml:space="preserve">Our goal is to be as thorough and </w:t>
      </w:r>
      <w:r w:rsidR="00672503">
        <w:rPr>
          <w:sz w:val="24"/>
          <w:szCs w:val="24"/>
        </w:rPr>
        <w:t>helpful as possible and exceed your expectations.</w:t>
      </w:r>
    </w:p>
    <w:p w14:paraId="673DA9CE" w14:textId="19AD6C8C" w:rsidR="00672503" w:rsidRDefault="00C97ACA" w:rsidP="00885C73">
      <w:pPr>
        <w:pStyle w:val="ListParagraph"/>
        <w:numPr>
          <w:ilvl w:val="0"/>
          <w:numId w:val="6"/>
        </w:numPr>
        <w:spacing w:after="0"/>
        <w:rPr>
          <w:sz w:val="24"/>
          <w:szCs w:val="24"/>
        </w:rPr>
      </w:pPr>
      <w:r>
        <w:rPr>
          <w:sz w:val="24"/>
          <w:szCs w:val="24"/>
        </w:rPr>
        <w:t xml:space="preserve">Prior to departure, we will perform an Exit </w:t>
      </w:r>
      <w:r w:rsidR="000D03A7">
        <w:rPr>
          <w:sz w:val="24"/>
          <w:szCs w:val="24"/>
        </w:rPr>
        <w:t>Interview with you or the appropriate staff as available.</w:t>
      </w:r>
    </w:p>
    <w:p w14:paraId="2D29E398" w14:textId="2789A379" w:rsidR="005736A2" w:rsidRDefault="005736A2" w:rsidP="00885C73">
      <w:pPr>
        <w:pStyle w:val="ListParagraph"/>
        <w:numPr>
          <w:ilvl w:val="0"/>
          <w:numId w:val="6"/>
        </w:numPr>
        <w:spacing w:after="0"/>
        <w:rPr>
          <w:sz w:val="24"/>
          <w:szCs w:val="24"/>
        </w:rPr>
      </w:pPr>
      <w:r>
        <w:rPr>
          <w:sz w:val="24"/>
          <w:szCs w:val="24"/>
        </w:rPr>
        <w:t xml:space="preserve">Our service does not stop with the </w:t>
      </w:r>
      <w:r w:rsidR="009D707A">
        <w:rPr>
          <w:sz w:val="24"/>
          <w:szCs w:val="24"/>
        </w:rPr>
        <w:t>O</w:t>
      </w:r>
      <w:r>
        <w:rPr>
          <w:sz w:val="24"/>
          <w:szCs w:val="24"/>
        </w:rPr>
        <w:t>n-</w:t>
      </w:r>
      <w:r w:rsidR="009D707A">
        <w:rPr>
          <w:sz w:val="24"/>
          <w:szCs w:val="24"/>
        </w:rPr>
        <w:t>S</w:t>
      </w:r>
      <w:r>
        <w:rPr>
          <w:sz w:val="24"/>
          <w:szCs w:val="24"/>
        </w:rPr>
        <w:t xml:space="preserve">ite </w:t>
      </w:r>
      <w:r w:rsidR="009D707A">
        <w:rPr>
          <w:sz w:val="24"/>
          <w:szCs w:val="24"/>
        </w:rPr>
        <w:t>F</w:t>
      </w:r>
      <w:r w:rsidR="007172C9">
        <w:rPr>
          <w:sz w:val="24"/>
          <w:szCs w:val="24"/>
        </w:rPr>
        <w:t xml:space="preserve">ield </w:t>
      </w:r>
      <w:r w:rsidR="009D707A">
        <w:rPr>
          <w:sz w:val="24"/>
          <w:szCs w:val="24"/>
        </w:rPr>
        <w:t>W</w:t>
      </w:r>
      <w:r w:rsidR="007172C9">
        <w:rPr>
          <w:sz w:val="24"/>
          <w:szCs w:val="24"/>
        </w:rPr>
        <w:t>ork and On Time Delivery of Data.</w:t>
      </w:r>
      <w:r w:rsidR="00F75441">
        <w:rPr>
          <w:sz w:val="24"/>
          <w:szCs w:val="24"/>
        </w:rPr>
        <w:t xml:space="preserve">  Our team will always be available for you throughout the year.</w:t>
      </w:r>
    </w:p>
    <w:p w14:paraId="66512708" w14:textId="59CB2E8B" w:rsidR="002F5301" w:rsidRDefault="002F5301" w:rsidP="002F5301">
      <w:pPr>
        <w:spacing w:after="0"/>
        <w:rPr>
          <w:sz w:val="24"/>
          <w:szCs w:val="24"/>
        </w:rPr>
      </w:pPr>
    </w:p>
    <w:p w14:paraId="62C57006" w14:textId="4DE8565F" w:rsidR="002F5301" w:rsidRDefault="002F5301" w:rsidP="002F5301">
      <w:pPr>
        <w:spacing w:after="0"/>
        <w:rPr>
          <w:b/>
          <w:bCs/>
          <w:sz w:val="24"/>
          <w:szCs w:val="24"/>
        </w:rPr>
      </w:pPr>
      <w:r w:rsidRPr="002F5301">
        <w:rPr>
          <w:b/>
          <w:bCs/>
          <w:sz w:val="24"/>
          <w:szCs w:val="24"/>
        </w:rPr>
        <w:t>Service Fee</w:t>
      </w:r>
    </w:p>
    <w:p w14:paraId="65464B22" w14:textId="492BD1DE" w:rsidR="002F5301" w:rsidRDefault="00E34ACA" w:rsidP="002F5301">
      <w:pPr>
        <w:spacing w:after="0"/>
        <w:rPr>
          <w:sz w:val="24"/>
          <w:szCs w:val="24"/>
        </w:rPr>
      </w:pPr>
      <w:r>
        <w:rPr>
          <w:sz w:val="24"/>
          <w:szCs w:val="24"/>
        </w:rPr>
        <w:t xml:space="preserve">Our fee for the engagement </w:t>
      </w:r>
      <w:r w:rsidR="006C7166">
        <w:rPr>
          <w:sz w:val="24"/>
          <w:szCs w:val="24"/>
        </w:rPr>
        <w:t>is $</w:t>
      </w:r>
      <w:r w:rsidR="00090B93">
        <w:rPr>
          <w:sz w:val="24"/>
          <w:szCs w:val="24"/>
        </w:rPr>
        <w:t>100/</w:t>
      </w:r>
      <w:proofErr w:type="spellStart"/>
      <w:r w:rsidR="00090B93">
        <w:rPr>
          <w:sz w:val="24"/>
          <w:szCs w:val="24"/>
        </w:rPr>
        <w:t>hr</w:t>
      </w:r>
      <w:proofErr w:type="spellEnd"/>
      <w:r w:rsidR="00090B93">
        <w:rPr>
          <w:sz w:val="24"/>
          <w:szCs w:val="24"/>
        </w:rPr>
        <w:t xml:space="preserve"> with a </w:t>
      </w:r>
      <w:r w:rsidR="00090B93" w:rsidRPr="008542C2">
        <w:rPr>
          <w:b/>
          <w:bCs/>
          <w:sz w:val="24"/>
          <w:szCs w:val="24"/>
        </w:rPr>
        <w:t>maximum billable amount</w:t>
      </w:r>
      <w:r w:rsidR="00090B93">
        <w:rPr>
          <w:sz w:val="24"/>
          <w:szCs w:val="24"/>
        </w:rPr>
        <w:t xml:space="preserve"> of $</w:t>
      </w:r>
      <w:r w:rsidR="00DB6FEA">
        <w:rPr>
          <w:sz w:val="24"/>
          <w:szCs w:val="24"/>
        </w:rPr>
        <w:t>25</w:t>
      </w:r>
      <w:r w:rsidR="008542C2">
        <w:rPr>
          <w:sz w:val="24"/>
          <w:szCs w:val="24"/>
        </w:rPr>
        <w:t>,</w:t>
      </w:r>
      <w:r w:rsidR="00DB6FEA">
        <w:rPr>
          <w:sz w:val="24"/>
          <w:szCs w:val="24"/>
        </w:rPr>
        <w:t>0</w:t>
      </w:r>
      <w:r w:rsidR="00E862BE">
        <w:rPr>
          <w:sz w:val="24"/>
          <w:szCs w:val="24"/>
        </w:rPr>
        <w:t xml:space="preserve">00 for the </w:t>
      </w:r>
      <w:r w:rsidR="00DB6FEA">
        <w:rPr>
          <w:sz w:val="24"/>
          <w:szCs w:val="24"/>
        </w:rPr>
        <w:t>Town and it’s Utilities</w:t>
      </w:r>
      <w:r w:rsidR="006C7166">
        <w:rPr>
          <w:sz w:val="24"/>
          <w:szCs w:val="24"/>
        </w:rPr>
        <w:t xml:space="preserve">.  </w:t>
      </w:r>
      <w:r w:rsidR="0025128C">
        <w:rPr>
          <w:sz w:val="24"/>
          <w:szCs w:val="24"/>
        </w:rPr>
        <w:t xml:space="preserve">A detailed invoice of hours worked will be </w:t>
      </w:r>
      <w:r w:rsidR="005174A1">
        <w:rPr>
          <w:sz w:val="24"/>
          <w:szCs w:val="24"/>
        </w:rPr>
        <w:t xml:space="preserve">provided at the completion of the contractual service.  </w:t>
      </w:r>
      <w:r w:rsidR="00867633">
        <w:rPr>
          <w:sz w:val="24"/>
          <w:szCs w:val="24"/>
        </w:rPr>
        <w:t xml:space="preserve">This fee is based on our estimate of the professional services to be furnished according to our understanding </w:t>
      </w:r>
      <w:r w:rsidR="005A3B45">
        <w:rPr>
          <w:sz w:val="24"/>
          <w:szCs w:val="24"/>
        </w:rPr>
        <w:t xml:space="preserve">of your requirements; should the scope of </w:t>
      </w:r>
      <w:r w:rsidR="000D6F9F">
        <w:rPr>
          <w:sz w:val="24"/>
          <w:szCs w:val="24"/>
        </w:rPr>
        <w:t xml:space="preserve">these requirements </w:t>
      </w:r>
      <w:r w:rsidR="00390961">
        <w:rPr>
          <w:sz w:val="24"/>
          <w:szCs w:val="24"/>
        </w:rPr>
        <w:t>change;</w:t>
      </w:r>
      <w:r w:rsidR="000D6F9F">
        <w:rPr>
          <w:sz w:val="24"/>
          <w:szCs w:val="24"/>
        </w:rPr>
        <w:t xml:space="preserve"> </w:t>
      </w:r>
      <w:r w:rsidR="00B612B7">
        <w:rPr>
          <w:sz w:val="24"/>
          <w:szCs w:val="24"/>
        </w:rPr>
        <w:t>Doll Consulting Group</w:t>
      </w:r>
      <w:r w:rsidR="005A4379">
        <w:rPr>
          <w:sz w:val="24"/>
          <w:szCs w:val="24"/>
        </w:rPr>
        <w:t xml:space="preserve"> and </w:t>
      </w:r>
      <w:r w:rsidR="00DB6FEA">
        <w:rPr>
          <w:sz w:val="24"/>
          <w:szCs w:val="24"/>
        </w:rPr>
        <w:t>Town of Whitestown</w:t>
      </w:r>
      <w:r w:rsidR="005A4379">
        <w:rPr>
          <w:sz w:val="24"/>
          <w:szCs w:val="24"/>
        </w:rPr>
        <w:t xml:space="preserve"> will mutually revise </w:t>
      </w:r>
      <w:r w:rsidR="00FA3AC7">
        <w:rPr>
          <w:sz w:val="24"/>
          <w:szCs w:val="24"/>
        </w:rPr>
        <w:t xml:space="preserve">the fee to reflect those changes in service.  Our fee is independent of the outcome </w:t>
      </w:r>
      <w:r w:rsidR="00814856">
        <w:rPr>
          <w:sz w:val="24"/>
          <w:szCs w:val="24"/>
        </w:rPr>
        <w:t>of our study.  Based on our understanding of the project</w:t>
      </w:r>
      <w:r w:rsidR="008232FB">
        <w:rPr>
          <w:sz w:val="24"/>
          <w:szCs w:val="24"/>
        </w:rPr>
        <w:t>, our fee is based on the following:</w:t>
      </w:r>
    </w:p>
    <w:p w14:paraId="150E4446" w14:textId="77777777" w:rsidR="0049066F" w:rsidRDefault="0049066F" w:rsidP="002F5301">
      <w:pPr>
        <w:spacing w:after="0"/>
        <w:rPr>
          <w:sz w:val="24"/>
          <w:szCs w:val="24"/>
        </w:rPr>
      </w:pPr>
    </w:p>
    <w:p w14:paraId="51668555" w14:textId="1AFD7565" w:rsidR="008232FB" w:rsidRDefault="008232FB" w:rsidP="0049066F">
      <w:pPr>
        <w:spacing w:after="120"/>
        <w:ind w:left="359"/>
        <w:rPr>
          <w:sz w:val="24"/>
          <w:szCs w:val="24"/>
        </w:rPr>
      </w:pPr>
      <w:r>
        <w:rPr>
          <w:sz w:val="24"/>
          <w:szCs w:val="24"/>
        </w:rPr>
        <w:t xml:space="preserve">Our services offered as proposed above </w:t>
      </w:r>
      <w:r w:rsidR="002976F6">
        <w:rPr>
          <w:sz w:val="24"/>
          <w:szCs w:val="24"/>
        </w:rPr>
        <w:t>utilizing Capital Asset cutoffs as follows:</w:t>
      </w:r>
    </w:p>
    <w:p w14:paraId="16DEE176" w14:textId="0A15DA01" w:rsidR="00DB6FEA" w:rsidRDefault="00242FF2" w:rsidP="00DB6FEA">
      <w:pPr>
        <w:spacing w:after="120"/>
        <w:ind w:left="359"/>
        <w:rPr>
          <w:sz w:val="24"/>
          <w:szCs w:val="24"/>
        </w:rPr>
      </w:pPr>
      <w:r>
        <w:rPr>
          <w:sz w:val="24"/>
          <w:szCs w:val="24"/>
        </w:rPr>
        <w:t xml:space="preserve"> Enhanced Regulatory Capitalization threshold of $5,000.00</w:t>
      </w:r>
      <w:r w:rsidR="00DB6FEA">
        <w:rPr>
          <w:sz w:val="24"/>
          <w:szCs w:val="24"/>
        </w:rPr>
        <w:t>.</w:t>
      </w:r>
    </w:p>
    <w:p w14:paraId="72B9C599" w14:textId="10607F5F" w:rsidR="00CF6014" w:rsidRDefault="00CF6014" w:rsidP="00005FFE">
      <w:pPr>
        <w:spacing w:after="120"/>
        <w:rPr>
          <w:sz w:val="24"/>
          <w:szCs w:val="24"/>
        </w:rPr>
      </w:pPr>
    </w:p>
    <w:p w14:paraId="0B006786" w14:textId="357CE8D9" w:rsidR="00242FF2" w:rsidRDefault="00005FFE" w:rsidP="00005FFE">
      <w:pPr>
        <w:spacing w:after="0"/>
        <w:rPr>
          <w:b/>
          <w:bCs/>
          <w:sz w:val="24"/>
          <w:szCs w:val="24"/>
        </w:rPr>
      </w:pPr>
      <w:r w:rsidRPr="00005FFE">
        <w:rPr>
          <w:b/>
          <w:bCs/>
          <w:sz w:val="24"/>
          <w:szCs w:val="24"/>
        </w:rPr>
        <w:t>Terms</w:t>
      </w:r>
    </w:p>
    <w:p w14:paraId="13FDAC25" w14:textId="5F2B4B76" w:rsidR="00005FFE" w:rsidRPr="00005FFE" w:rsidRDefault="00BA744D" w:rsidP="00005FFE">
      <w:pPr>
        <w:spacing w:after="0"/>
        <w:rPr>
          <w:sz w:val="24"/>
          <w:szCs w:val="24"/>
        </w:rPr>
      </w:pPr>
      <w:r>
        <w:rPr>
          <w:sz w:val="24"/>
          <w:szCs w:val="24"/>
        </w:rPr>
        <w:t xml:space="preserve">Payment is due upon delivery </w:t>
      </w:r>
      <w:r w:rsidR="00320D1E">
        <w:rPr>
          <w:sz w:val="24"/>
          <w:szCs w:val="24"/>
        </w:rPr>
        <w:t xml:space="preserve">of </w:t>
      </w:r>
      <w:r w:rsidR="003C2D43">
        <w:rPr>
          <w:sz w:val="24"/>
          <w:szCs w:val="24"/>
        </w:rPr>
        <w:t>Completion of the Services,</w:t>
      </w:r>
      <w:r w:rsidR="00320D1E">
        <w:rPr>
          <w:sz w:val="24"/>
          <w:szCs w:val="24"/>
        </w:rPr>
        <w:t xml:space="preserve"> unless otherwise </w:t>
      </w:r>
      <w:r w:rsidR="00A835EE">
        <w:rPr>
          <w:sz w:val="24"/>
          <w:szCs w:val="24"/>
        </w:rPr>
        <w:t>negotiated to fit budgetary requirements.</w:t>
      </w:r>
    </w:p>
    <w:sectPr w:rsidR="00005FFE" w:rsidRPr="00005FF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1C16F" w14:textId="77777777" w:rsidR="002145C7" w:rsidRDefault="002145C7" w:rsidP="00877ED6">
      <w:pPr>
        <w:spacing w:after="0" w:line="240" w:lineRule="auto"/>
      </w:pPr>
      <w:r>
        <w:separator/>
      </w:r>
    </w:p>
  </w:endnote>
  <w:endnote w:type="continuationSeparator" w:id="0">
    <w:p w14:paraId="5CFD21D6" w14:textId="77777777" w:rsidR="002145C7" w:rsidRDefault="002145C7" w:rsidP="00877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3D8D1" w14:textId="77777777" w:rsidR="002145C7" w:rsidRDefault="002145C7" w:rsidP="00877ED6">
      <w:pPr>
        <w:spacing w:after="0" w:line="240" w:lineRule="auto"/>
      </w:pPr>
      <w:r>
        <w:separator/>
      </w:r>
    </w:p>
  </w:footnote>
  <w:footnote w:type="continuationSeparator" w:id="0">
    <w:p w14:paraId="34195A5F" w14:textId="77777777" w:rsidR="002145C7" w:rsidRDefault="002145C7" w:rsidP="00877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000000" w:themeColor="text1"/>
      </w:rPr>
      <w:alias w:val="Title"/>
      <w:tag w:val=""/>
      <w:id w:val="1116400235"/>
      <w:placeholder>
        <w:docPart w:val="75B9AB65870A48B880916C457A47BC39"/>
      </w:placeholder>
      <w:dataBinding w:prefixMappings="xmlns:ns0='http://purl.org/dc/elements/1.1/' xmlns:ns1='http://schemas.openxmlformats.org/package/2006/metadata/core-properties' " w:xpath="/ns1:coreProperties[1]/ns0:title[1]" w:storeItemID="{6C3C8BC8-F283-45AE-878A-BAB7291924A1}"/>
      <w:text/>
    </w:sdtPr>
    <w:sdtEndPr/>
    <w:sdtContent>
      <w:p w14:paraId="672B8FB0" w14:textId="6748B4FF" w:rsidR="0072472A" w:rsidRPr="0072472A" w:rsidRDefault="0072472A">
        <w:pPr>
          <w:pStyle w:val="Header"/>
          <w:tabs>
            <w:tab w:val="clear" w:pos="4680"/>
            <w:tab w:val="clear" w:pos="9360"/>
          </w:tabs>
          <w:jc w:val="right"/>
          <w:rPr>
            <w:rFonts w:ascii="Arial" w:hAnsi="Arial" w:cs="Arial"/>
            <w:color w:val="000000" w:themeColor="text1"/>
          </w:rPr>
        </w:pPr>
        <w:r w:rsidRPr="0072472A">
          <w:rPr>
            <w:rFonts w:ascii="Arial" w:hAnsi="Arial" w:cs="Arial"/>
            <w:color w:val="000000" w:themeColor="text1"/>
          </w:rPr>
          <w:t>Capital Asset Proposal</w:t>
        </w:r>
      </w:p>
    </w:sdtContent>
  </w:sdt>
  <w:p w14:paraId="7A1D40E0" w14:textId="77777777" w:rsidR="00877ED6" w:rsidRDefault="00877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55B9A"/>
    <w:multiLevelType w:val="hybridMultilevel"/>
    <w:tmpl w:val="E9DA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35677"/>
    <w:multiLevelType w:val="hybridMultilevel"/>
    <w:tmpl w:val="95521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7143B"/>
    <w:multiLevelType w:val="hybridMultilevel"/>
    <w:tmpl w:val="B73AA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35618"/>
    <w:multiLevelType w:val="hybridMultilevel"/>
    <w:tmpl w:val="2604BCB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4" w15:restartNumberingAfterBreak="0">
    <w:nsid w:val="3955348A"/>
    <w:multiLevelType w:val="hybridMultilevel"/>
    <w:tmpl w:val="C508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F0155"/>
    <w:multiLevelType w:val="hybridMultilevel"/>
    <w:tmpl w:val="95CC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1515FC"/>
    <w:multiLevelType w:val="hybridMultilevel"/>
    <w:tmpl w:val="2E54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ED6"/>
    <w:rsid w:val="00004944"/>
    <w:rsid w:val="00005FFE"/>
    <w:rsid w:val="00050CD4"/>
    <w:rsid w:val="00090B93"/>
    <w:rsid w:val="000D03A7"/>
    <w:rsid w:val="000D6F9F"/>
    <w:rsid w:val="001D1D9B"/>
    <w:rsid w:val="001D7ECB"/>
    <w:rsid w:val="001F3A75"/>
    <w:rsid w:val="0021450F"/>
    <w:rsid w:val="002145C7"/>
    <w:rsid w:val="00241362"/>
    <w:rsid w:val="00242FF2"/>
    <w:rsid w:val="0025128C"/>
    <w:rsid w:val="002617FF"/>
    <w:rsid w:val="002976F6"/>
    <w:rsid w:val="002E5C1F"/>
    <w:rsid w:val="002F5301"/>
    <w:rsid w:val="00320D1E"/>
    <w:rsid w:val="00342FBE"/>
    <w:rsid w:val="00390961"/>
    <w:rsid w:val="003B1491"/>
    <w:rsid w:val="003C2D43"/>
    <w:rsid w:val="003E31C3"/>
    <w:rsid w:val="004133FD"/>
    <w:rsid w:val="0049066F"/>
    <w:rsid w:val="004B00E3"/>
    <w:rsid w:val="0050513F"/>
    <w:rsid w:val="005075F9"/>
    <w:rsid w:val="005174A1"/>
    <w:rsid w:val="005736A2"/>
    <w:rsid w:val="0058050B"/>
    <w:rsid w:val="005A2E11"/>
    <w:rsid w:val="005A3B45"/>
    <w:rsid w:val="005A4379"/>
    <w:rsid w:val="005D3CEE"/>
    <w:rsid w:val="005D4E0E"/>
    <w:rsid w:val="006024BA"/>
    <w:rsid w:val="00626E3E"/>
    <w:rsid w:val="00672503"/>
    <w:rsid w:val="006833E9"/>
    <w:rsid w:val="006C62F4"/>
    <w:rsid w:val="006C7166"/>
    <w:rsid w:val="00704237"/>
    <w:rsid w:val="007172C9"/>
    <w:rsid w:val="0072472A"/>
    <w:rsid w:val="007406C8"/>
    <w:rsid w:val="007A24FA"/>
    <w:rsid w:val="007B5E98"/>
    <w:rsid w:val="007F45AD"/>
    <w:rsid w:val="00814856"/>
    <w:rsid w:val="008232FB"/>
    <w:rsid w:val="0084283B"/>
    <w:rsid w:val="008542C2"/>
    <w:rsid w:val="00867633"/>
    <w:rsid w:val="008707A6"/>
    <w:rsid w:val="00877ED6"/>
    <w:rsid w:val="00885C73"/>
    <w:rsid w:val="00930B13"/>
    <w:rsid w:val="00935BED"/>
    <w:rsid w:val="009652A3"/>
    <w:rsid w:val="00967314"/>
    <w:rsid w:val="00983A51"/>
    <w:rsid w:val="009D707A"/>
    <w:rsid w:val="00A835EE"/>
    <w:rsid w:val="00AA38A1"/>
    <w:rsid w:val="00AB7A93"/>
    <w:rsid w:val="00B00A41"/>
    <w:rsid w:val="00B37B2D"/>
    <w:rsid w:val="00B612B7"/>
    <w:rsid w:val="00B62F4F"/>
    <w:rsid w:val="00BA744D"/>
    <w:rsid w:val="00C77CF2"/>
    <w:rsid w:val="00C97ACA"/>
    <w:rsid w:val="00CA7D1E"/>
    <w:rsid w:val="00CF6014"/>
    <w:rsid w:val="00DB6FEA"/>
    <w:rsid w:val="00DF3268"/>
    <w:rsid w:val="00E34ACA"/>
    <w:rsid w:val="00E862BE"/>
    <w:rsid w:val="00E869B7"/>
    <w:rsid w:val="00EC5620"/>
    <w:rsid w:val="00F30F0F"/>
    <w:rsid w:val="00F64335"/>
    <w:rsid w:val="00F75441"/>
    <w:rsid w:val="00FA3AC7"/>
    <w:rsid w:val="00FC2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87A2A"/>
  <w15:chartTrackingRefBased/>
  <w15:docId w15:val="{AA7B23F6-A7F6-40FC-AB3B-B885AD96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ED6"/>
  </w:style>
  <w:style w:type="paragraph" w:styleId="Footer">
    <w:name w:val="footer"/>
    <w:basedOn w:val="Normal"/>
    <w:link w:val="FooterChar"/>
    <w:uiPriority w:val="99"/>
    <w:unhideWhenUsed/>
    <w:rsid w:val="00877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ED6"/>
  </w:style>
  <w:style w:type="paragraph" w:styleId="ListParagraph">
    <w:name w:val="List Paragraph"/>
    <w:basedOn w:val="Normal"/>
    <w:uiPriority w:val="34"/>
    <w:qFormat/>
    <w:rsid w:val="00C77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9AB65870A48B880916C457A47BC39"/>
        <w:category>
          <w:name w:val="General"/>
          <w:gallery w:val="placeholder"/>
        </w:category>
        <w:types>
          <w:type w:val="bbPlcHdr"/>
        </w:types>
        <w:behaviors>
          <w:behavior w:val="content"/>
        </w:behaviors>
        <w:guid w:val="{9F99F25C-79F8-4696-B5EA-41589503171A}"/>
      </w:docPartPr>
      <w:docPartBody>
        <w:p w:rsidR="003F4E2F" w:rsidRDefault="0024161B" w:rsidP="0024161B">
          <w:pPr>
            <w:pStyle w:val="75B9AB65870A48B880916C457A47BC39"/>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61B"/>
    <w:rsid w:val="0007299A"/>
    <w:rsid w:val="0024161B"/>
    <w:rsid w:val="002B25E8"/>
    <w:rsid w:val="003F4E2F"/>
    <w:rsid w:val="00B4335C"/>
    <w:rsid w:val="00F13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B9AB65870A48B880916C457A47BC39">
    <w:name w:val="75B9AB65870A48B880916C457A47BC39"/>
    <w:rsid w:val="002416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9ACAD72A87A2489E72D7FA2D5FE85C" ma:contentTypeVersion="18" ma:contentTypeDescription="Create a new document." ma:contentTypeScope="" ma:versionID="fd42583384225e388cdcbb1c7c6479d5">
  <xsd:schema xmlns:xsd="http://www.w3.org/2001/XMLSchema" xmlns:xs="http://www.w3.org/2001/XMLSchema" xmlns:p="http://schemas.microsoft.com/office/2006/metadata/properties" xmlns:ns2="a6fab868-e2a5-4f5e-b81d-1e3874c1106f" xmlns:ns3="b9614a03-208c-477b-9356-4f5047b44946" targetNamespace="http://schemas.microsoft.com/office/2006/metadata/properties" ma:root="true" ma:fieldsID="8bdbe23d8597832b38a937ec848bdbb8" ns2:_="" ns3:_="">
    <xsd:import namespace="a6fab868-e2a5-4f5e-b81d-1e3874c1106f"/>
    <xsd:import namespace="b9614a03-208c-477b-9356-4f5047b449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fab868-e2a5-4f5e-b81d-1e3874c110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391102-ee83-4b50-a455-72b6ae7f79f2}" ma:internalName="TaxCatchAll" ma:showField="CatchAllData" ma:web="a6fab868-e2a5-4f5e-b81d-1e3874c110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614a03-208c-477b-9356-4f5047b449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c2f534-f9a6-4ef0-88bb-e1c2dae33d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872347-001A-4200-AE1B-CA60061BB999}">
  <ds:schemaRefs>
    <ds:schemaRef ds:uri="http://schemas.openxmlformats.org/officeDocument/2006/bibliography"/>
  </ds:schemaRefs>
</ds:datastoreItem>
</file>

<file path=customXml/itemProps2.xml><?xml version="1.0" encoding="utf-8"?>
<ds:datastoreItem xmlns:ds="http://schemas.openxmlformats.org/officeDocument/2006/customXml" ds:itemID="{10080AC9-DAEE-4807-9725-414CC55F0FE1}"/>
</file>

<file path=customXml/itemProps3.xml><?xml version="1.0" encoding="utf-8"?>
<ds:datastoreItem xmlns:ds="http://schemas.openxmlformats.org/officeDocument/2006/customXml" ds:itemID="{7768595A-D2EE-4B8D-A977-C4C45C451C11}"/>
</file>

<file path=docProps/app.xml><?xml version="1.0" encoding="utf-8"?>
<Properties xmlns="http://schemas.openxmlformats.org/officeDocument/2006/extended-properties" xmlns:vt="http://schemas.openxmlformats.org/officeDocument/2006/docPropsVTypes">
  <Template>Normal</Template>
  <TotalTime>8</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Asset Proposal</dc:title>
  <dc:subject/>
  <dc:creator>Mike Doll</dc:creator>
  <cp:keywords/>
  <dc:description/>
  <cp:lastModifiedBy>Michael L. Doll</cp:lastModifiedBy>
  <cp:revision>2</cp:revision>
  <dcterms:created xsi:type="dcterms:W3CDTF">2023-12-18T12:36:00Z</dcterms:created>
  <dcterms:modified xsi:type="dcterms:W3CDTF">2023-12-18T12:36:00Z</dcterms:modified>
</cp:coreProperties>
</file>